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幼圆" w:eastAsia="幼圆"/>
          <w:sz w:val="32"/>
        </w:rPr>
      </w:pPr>
      <w:r>
        <w:rPr>
          <w:rFonts w:hint="eastAsia" w:ascii="幼圆" w:eastAsia="幼圆"/>
          <w:sz w:val="32"/>
        </w:rPr>
        <w:t>企业参选申请表</w:t>
      </w:r>
      <w:bookmarkStart w:id="0" w:name="_GoBack"/>
      <w:bookmarkEnd w:id="0"/>
    </w:p>
    <w:p>
      <w:pPr>
        <w:rPr>
          <w:rFonts w:ascii="黑体" w:hAnsi="黑体" w:eastAsia="黑体" w:cs="Arial"/>
          <w:szCs w:val="21"/>
        </w:rPr>
      </w:pPr>
    </w:p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参与奖项：</w:t>
      </w:r>
    </w:p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□AIC年度商业价值奖</w:t>
      </w:r>
    </w:p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□AIC年度标杆应用奖</w:t>
      </w:r>
    </w:p>
    <w:p>
      <w:pPr>
        <w:spacing w:before="156" w:beforeLines="50" w:after="50"/>
        <w:outlineLvl w:val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一、企业基本情况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（必填）</w:t>
      </w:r>
    </w:p>
    <w:tbl>
      <w:tblPr>
        <w:tblStyle w:val="5"/>
        <w:tblW w:w="0" w:type="auto"/>
        <w:tblInd w:w="108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968"/>
        <w:gridCol w:w="1355"/>
        <w:gridCol w:w="1441"/>
        <w:gridCol w:w="2807"/>
      </w:tblGrid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4" w:type="dxa"/>
            <w:gridSpan w:val="5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企业注册名称（全称）：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4" w:type="dxa"/>
            <w:gridSpan w:val="5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企业对外宣传名称/简称：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3" w:type="dxa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企业性质：</w:t>
            </w:r>
          </w:p>
        </w:tc>
        <w:tc>
          <w:tcPr>
            <w:tcW w:w="6571" w:type="dxa"/>
            <w:gridSpan w:val="4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○国有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○集体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○私企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○股份制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○跨国公司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○外商独资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○中外合资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○其他</w:t>
            </w:r>
            <w:r>
              <w:rPr>
                <w:rFonts w:ascii="黑体" w:hAnsi="黑体" w:eastAsia="黑体"/>
                <w:szCs w:val="21"/>
              </w:rPr>
              <w:t>___________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66" w:type="dxa"/>
            <w:gridSpan w:val="3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法人：</w:t>
            </w:r>
          </w:p>
        </w:tc>
        <w:tc>
          <w:tcPr>
            <w:tcW w:w="4248" w:type="dxa"/>
            <w:gridSpan w:val="2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成立时间：      年      月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66" w:type="dxa"/>
            <w:gridSpan w:val="3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CEO/总经理：</w:t>
            </w:r>
          </w:p>
        </w:tc>
        <w:tc>
          <w:tcPr>
            <w:tcW w:w="4248" w:type="dxa"/>
            <w:gridSpan w:val="2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注册资本（万元人民币）：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66" w:type="dxa"/>
            <w:gridSpan w:val="3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公司网址：</w:t>
            </w:r>
          </w:p>
        </w:tc>
        <w:tc>
          <w:tcPr>
            <w:tcW w:w="4248" w:type="dxa"/>
            <w:gridSpan w:val="2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公司总部所在地：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66" w:type="dxa"/>
            <w:gridSpan w:val="3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员工人数（目前）：</w:t>
            </w:r>
          </w:p>
        </w:tc>
        <w:tc>
          <w:tcPr>
            <w:tcW w:w="4248" w:type="dxa"/>
            <w:gridSpan w:val="2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研发技术团队员工人数（目前）：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11" w:type="dxa"/>
            <w:gridSpan w:val="2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联系人：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</w:p>
        </w:tc>
        <w:tc>
          <w:tcPr>
            <w:tcW w:w="2796" w:type="dxa"/>
            <w:gridSpan w:val="2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联系人手机：</w:t>
            </w:r>
          </w:p>
        </w:tc>
        <w:tc>
          <w:tcPr>
            <w:tcW w:w="2807" w:type="dxa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联系人邮箱：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4" w:type="dxa"/>
            <w:gridSpan w:val="5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公司地址/邮编：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4" w:type="dxa"/>
            <w:gridSpan w:val="5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企业文化：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14" w:type="dxa"/>
            <w:gridSpan w:val="5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企业简介（200字以内，用于企业宣传）：</w:t>
            </w:r>
          </w:p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</w:p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before="156" w:beforeLines="50" w:after="5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二、企业管理团队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（必填）</w:t>
      </w:r>
    </w:p>
    <w:tbl>
      <w:tblPr>
        <w:tblStyle w:val="5"/>
        <w:tblW w:w="8505" w:type="dxa"/>
        <w:tblInd w:w="1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976"/>
        <w:gridCol w:w="2835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94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核心人员数量（人数）：</w:t>
            </w:r>
          </w:p>
        </w:tc>
        <w:tc>
          <w:tcPr>
            <w:tcW w:w="5811" w:type="dxa"/>
            <w:gridSpan w:val="2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94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团队数量（人数）：</w:t>
            </w:r>
          </w:p>
        </w:tc>
        <w:tc>
          <w:tcPr>
            <w:tcW w:w="5811" w:type="dxa"/>
            <w:gridSpan w:val="2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94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博士后：   </w:t>
            </w:r>
          </w:p>
        </w:tc>
        <w:tc>
          <w:tcPr>
            <w:tcW w:w="2976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博士：   </w:t>
            </w:r>
          </w:p>
        </w:tc>
        <w:tc>
          <w:tcPr>
            <w:tcW w:w="2835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研究生：  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05" w:type="dxa"/>
            <w:gridSpan w:val="3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其他：     </w:t>
            </w:r>
          </w:p>
        </w:tc>
      </w:tr>
    </w:tbl>
    <w:p>
      <w:pPr>
        <w:spacing w:before="156" w:beforeLines="50" w:after="50"/>
        <w:outlineLvl w:val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三、企业发展状况（营收状况、员工数量）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（必填）</w:t>
      </w:r>
    </w:p>
    <w:tbl>
      <w:tblPr>
        <w:tblStyle w:val="5"/>
        <w:tblW w:w="8505" w:type="dxa"/>
        <w:tblInd w:w="108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4"/>
        <w:gridCol w:w="1701"/>
        <w:gridCol w:w="2126"/>
      </w:tblGrid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94" w:type="dxa"/>
            <w:shd w:val="clear" w:color="auto" w:fill="FFFFFF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4" w:type="dxa"/>
            <w:shd w:val="clear" w:color="auto" w:fill="FFFFFF"/>
          </w:tcPr>
          <w:p>
            <w:pPr>
              <w:spacing w:before="156" w:beforeLines="50" w:after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201</w:t>
            </w:r>
            <w:r>
              <w:rPr>
                <w:rFonts w:ascii="黑体" w:hAnsi="黑体" w:eastAsia="黑体"/>
                <w:szCs w:val="21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>
            <w:pPr>
              <w:spacing w:before="156" w:beforeLines="50" w:after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201</w:t>
            </w:r>
            <w:r>
              <w:rPr>
                <w:rFonts w:ascii="黑体" w:hAnsi="黑体" w:eastAsia="黑体"/>
                <w:szCs w:val="21"/>
              </w:rPr>
              <w:t>9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before="156" w:beforeLines="50" w:after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</w:t>
            </w:r>
            <w:r>
              <w:rPr>
                <w:rFonts w:ascii="黑体" w:hAnsi="黑体" w:eastAsia="黑体"/>
                <w:szCs w:val="21"/>
              </w:rPr>
              <w:t>20</w:t>
            </w:r>
            <w:r>
              <w:rPr>
                <w:rFonts w:hint="eastAsia" w:ascii="黑体" w:hAnsi="黑体" w:eastAsia="黑体"/>
                <w:szCs w:val="21"/>
              </w:rPr>
              <w:t>（上半年）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94" w:type="dxa"/>
            <w:shd w:val="clear" w:color="auto" w:fill="auto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营业收入（万元人民币）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94" w:type="dxa"/>
            <w:shd w:val="clear" w:color="auto" w:fill="auto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净利润（万元人民币）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94" w:type="dxa"/>
            <w:shd w:val="clear" w:color="auto" w:fill="auto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员工数量（人数）</w:t>
            </w:r>
          </w:p>
        </w:tc>
        <w:tc>
          <w:tcPr>
            <w:tcW w:w="1984" w:type="dxa"/>
            <w:shd w:val="clear" w:color="auto" w:fill="FFFFFF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before="156" w:beforeLines="50" w:after="50"/>
        <w:outlineLvl w:val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四、企业引领（核心业务、研发投入、技术成果、品牌建设）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（必填）</w:t>
      </w:r>
    </w:p>
    <w:tbl>
      <w:tblPr>
        <w:tblStyle w:val="5"/>
        <w:tblW w:w="8505" w:type="dxa"/>
        <w:tblInd w:w="108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947"/>
        <w:gridCol w:w="1086"/>
        <w:gridCol w:w="1086"/>
        <w:gridCol w:w="1086"/>
        <w:gridCol w:w="1086"/>
        <w:gridCol w:w="1087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trHeight w:val="354" w:hRule="atLeast"/>
        </w:trPr>
        <w:tc>
          <w:tcPr>
            <w:tcW w:w="2127" w:type="dxa"/>
            <w:vAlign w:val="center"/>
          </w:tcPr>
          <w:p>
            <w:pPr>
              <w:spacing w:before="156" w:beforeLines="50" w:after="50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核心产品/服务</w:t>
            </w:r>
          </w:p>
        </w:tc>
        <w:tc>
          <w:tcPr>
            <w:tcW w:w="6378" w:type="dxa"/>
            <w:gridSpan w:val="6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27" w:type="dxa"/>
            <w:vAlign w:val="center"/>
          </w:tcPr>
          <w:p>
            <w:pPr>
              <w:spacing w:before="156" w:beforeLines="50" w:after="50"/>
              <w:jc w:val="left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业务方向</w:t>
            </w:r>
          </w:p>
        </w:tc>
        <w:tc>
          <w:tcPr>
            <w:tcW w:w="6378" w:type="dxa"/>
            <w:gridSpan w:val="6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27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合作伙伴</w:t>
            </w:r>
          </w:p>
        </w:tc>
        <w:tc>
          <w:tcPr>
            <w:tcW w:w="6378" w:type="dxa"/>
            <w:gridSpan w:val="6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市场竞争力：</w:t>
            </w:r>
            <w:r>
              <w:rPr>
                <w:rFonts w:ascii="黑体" w:hAnsi="黑体" w:eastAsia="黑体"/>
                <w:szCs w:val="21"/>
              </w:rPr>
              <w:t>包括渠道竞争力、营销竞争力、</w:t>
            </w:r>
            <w:r>
              <w:rPr>
                <w:rFonts w:hint="eastAsia" w:ascii="黑体" w:hAnsi="黑体" w:eastAsia="黑体"/>
                <w:szCs w:val="21"/>
              </w:rPr>
              <w:t>及渠道及营销的实际情况</w:t>
            </w:r>
          </w:p>
        </w:tc>
        <w:tc>
          <w:tcPr>
            <w:tcW w:w="6378" w:type="dxa"/>
            <w:gridSpan w:val="6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27" w:type="dxa"/>
            <w:vAlign w:val="center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产品竞争力</w:t>
            </w:r>
            <w:r>
              <w:rPr>
                <w:rFonts w:hint="eastAsia" w:ascii="黑体" w:hAnsi="黑体" w:eastAsia="黑体"/>
                <w:szCs w:val="21"/>
              </w:rPr>
              <w:t>：</w:t>
            </w:r>
            <w:r>
              <w:rPr>
                <w:rFonts w:ascii="黑体" w:hAnsi="黑体" w:eastAsia="黑体"/>
                <w:szCs w:val="21"/>
              </w:rPr>
              <w:t>包括产品设计能力、产品性价比、市场占有率、出口创汇率</w:t>
            </w:r>
            <w:r>
              <w:rPr>
                <w:rFonts w:hint="eastAsia" w:ascii="黑体" w:hAnsi="黑体" w:eastAsia="黑体"/>
                <w:szCs w:val="21"/>
              </w:rPr>
              <w:t>等</w:t>
            </w:r>
          </w:p>
        </w:tc>
        <w:tc>
          <w:tcPr>
            <w:tcW w:w="6378" w:type="dxa"/>
            <w:gridSpan w:val="6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27" w:type="dxa"/>
            <w:vAlign w:val="center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品牌投入（万元人民币或百分比）</w:t>
            </w:r>
          </w:p>
        </w:tc>
        <w:tc>
          <w:tcPr>
            <w:tcW w:w="947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201</w:t>
            </w:r>
            <w:r>
              <w:rPr>
                <w:rFonts w:ascii="黑体" w:hAnsi="黑体" w:eastAsia="黑体"/>
                <w:szCs w:val="21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</w:p>
        </w:tc>
        <w:tc>
          <w:tcPr>
            <w:tcW w:w="1086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86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201</w:t>
            </w:r>
            <w:r>
              <w:rPr>
                <w:rFonts w:ascii="黑体" w:hAnsi="黑体" w:eastAsia="黑体"/>
                <w:szCs w:val="21"/>
              </w:rPr>
              <w:t>9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</w:p>
        </w:tc>
        <w:tc>
          <w:tcPr>
            <w:tcW w:w="1086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86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</w:t>
            </w:r>
            <w:r>
              <w:rPr>
                <w:rFonts w:ascii="黑体" w:hAnsi="黑体" w:eastAsia="黑体"/>
                <w:szCs w:val="21"/>
              </w:rPr>
              <w:t>20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hint="eastAsia" w:ascii="黑体" w:hAnsi="黑体" w:eastAsia="黑体"/>
                <w:sz w:val="18"/>
                <w:szCs w:val="21"/>
              </w:rPr>
              <w:t>（上半年）</w:t>
            </w:r>
          </w:p>
        </w:tc>
        <w:tc>
          <w:tcPr>
            <w:tcW w:w="1087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27" w:type="dxa"/>
            <w:vAlign w:val="center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研发经费（万元人民币或百分比）</w:t>
            </w:r>
          </w:p>
        </w:tc>
        <w:tc>
          <w:tcPr>
            <w:tcW w:w="947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201</w:t>
            </w:r>
            <w:r>
              <w:rPr>
                <w:rFonts w:ascii="黑体" w:hAnsi="黑体" w:eastAsia="黑体"/>
                <w:szCs w:val="21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</w:p>
        </w:tc>
        <w:tc>
          <w:tcPr>
            <w:tcW w:w="1086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86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201</w:t>
            </w:r>
            <w:r>
              <w:rPr>
                <w:rFonts w:ascii="黑体" w:hAnsi="黑体" w:eastAsia="黑体"/>
                <w:szCs w:val="21"/>
              </w:rPr>
              <w:t>9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</w:p>
        </w:tc>
        <w:tc>
          <w:tcPr>
            <w:tcW w:w="1086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86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</w:t>
            </w:r>
            <w:r>
              <w:rPr>
                <w:rFonts w:ascii="黑体" w:hAnsi="黑体" w:eastAsia="黑体"/>
                <w:szCs w:val="21"/>
              </w:rPr>
              <w:t>20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hint="eastAsia" w:ascii="黑体" w:hAnsi="黑体" w:eastAsia="黑体"/>
                <w:sz w:val="18"/>
                <w:szCs w:val="21"/>
              </w:rPr>
              <w:t>（上半年）</w:t>
            </w:r>
          </w:p>
        </w:tc>
        <w:tc>
          <w:tcPr>
            <w:tcW w:w="1087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27" w:type="dxa"/>
            <w:vAlign w:val="center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研发团队人数</w:t>
            </w:r>
          </w:p>
        </w:tc>
        <w:tc>
          <w:tcPr>
            <w:tcW w:w="947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201</w:t>
            </w:r>
            <w:r>
              <w:rPr>
                <w:rFonts w:ascii="黑体" w:hAnsi="黑体" w:eastAsia="黑体"/>
                <w:szCs w:val="21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</w:p>
        </w:tc>
        <w:tc>
          <w:tcPr>
            <w:tcW w:w="1086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86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201</w:t>
            </w:r>
            <w:r>
              <w:rPr>
                <w:rFonts w:ascii="黑体" w:hAnsi="黑体" w:eastAsia="黑体"/>
                <w:szCs w:val="21"/>
              </w:rPr>
              <w:t>9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</w:p>
        </w:tc>
        <w:tc>
          <w:tcPr>
            <w:tcW w:w="1086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86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</w:t>
            </w:r>
            <w:r>
              <w:rPr>
                <w:rFonts w:ascii="黑体" w:hAnsi="黑体" w:eastAsia="黑体"/>
                <w:szCs w:val="21"/>
              </w:rPr>
              <w:t>20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hint="eastAsia" w:ascii="黑体" w:hAnsi="黑体" w:eastAsia="黑体"/>
                <w:sz w:val="18"/>
                <w:szCs w:val="21"/>
              </w:rPr>
              <w:t>（上半年）</w:t>
            </w:r>
          </w:p>
        </w:tc>
        <w:tc>
          <w:tcPr>
            <w:tcW w:w="1087" w:type="dxa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27" w:type="dxa"/>
            <w:vAlign w:val="center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所获专利项</w:t>
            </w:r>
          </w:p>
        </w:tc>
        <w:tc>
          <w:tcPr>
            <w:tcW w:w="6378" w:type="dxa"/>
            <w:gridSpan w:val="6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27" w:type="dxa"/>
            <w:vAlign w:val="center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准备申请专利项</w:t>
            </w:r>
          </w:p>
        </w:tc>
        <w:tc>
          <w:tcPr>
            <w:tcW w:w="6378" w:type="dxa"/>
            <w:gridSpan w:val="6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27" w:type="dxa"/>
            <w:vAlign w:val="center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参与研究合作成果</w:t>
            </w:r>
          </w:p>
        </w:tc>
        <w:tc>
          <w:tcPr>
            <w:tcW w:w="6378" w:type="dxa"/>
            <w:gridSpan w:val="6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27" w:type="dxa"/>
            <w:vAlign w:val="center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  <w:highlight w:val="yellow"/>
              </w:rPr>
            </w:pPr>
            <w:r>
              <w:rPr>
                <w:rFonts w:hint="eastAsia" w:ascii="黑体" w:hAnsi="黑体" w:eastAsia="黑体"/>
                <w:szCs w:val="21"/>
              </w:rPr>
              <w:t>论文发表</w:t>
            </w:r>
          </w:p>
        </w:tc>
        <w:tc>
          <w:tcPr>
            <w:tcW w:w="6378" w:type="dxa"/>
            <w:gridSpan w:val="6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27" w:type="dxa"/>
            <w:vAlign w:val="center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  <w:highlight w:val="yellow"/>
              </w:rPr>
            </w:pPr>
            <w:r>
              <w:rPr>
                <w:rFonts w:hint="eastAsia" w:ascii="黑体" w:hAnsi="黑体" w:eastAsia="黑体"/>
                <w:szCs w:val="21"/>
              </w:rPr>
              <w:t>成功案例</w:t>
            </w:r>
          </w:p>
        </w:tc>
        <w:tc>
          <w:tcPr>
            <w:tcW w:w="6378" w:type="dxa"/>
            <w:gridSpan w:val="6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27" w:type="dxa"/>
            <w:vAlign w:val="center"/>
          </w:tcPr>
          <w:p>
            <w:pPr>
              <w:spacing w:before="156" w:beforeLines="50" w:after="50"/>
              <w:rPr>
                <w:rFonts w:ascii="黑体" w:hAnsi="黑体" w:eastAsia="黑体"/>
                <w:szCs w:val="21"/>
                <w:highlight w:val="yellow"/>
              </w:rPr>
            </w:pPr>
            <w:r>
              <w:rPr>
                <w:rFonts w:hint="eastAsia" w:ascii="黑体" w:hAnsi="黑体" w:eastAsia="黑体"/>
                <w:szCs w:val="21"/>
              </w:rPr>
              <w:t>荣获奖项</w:t>
            </w:r>
          </w:p>
        </w:tc>
        <w:tc>
          <w:tcPr>
            <w:tcW w:w="6378" w:type="dxa"/>
            <w:gridSpan w:val="6"/>
          </w:tcPr>
          <w:p>
            <w:pPr>
              <w:spacing w:before="156" w:beforeLines="50" w:after="50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b/>
          <w:sz w:val="28"/>
          <w:szCs w:val="28"/>
        </w:rPr>
        <w:t>五、企业融资背景</w:t>
      </w:r>
    </w:p>
    <w:tbl>
      <w:tblPr>
        <w:tblStyle w:val="5"/>
        <w:tblW w:w="8364" w:type="dxa"/>
        <w:tblInd w:w="108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261"/>
        <w:gridCol w:w="2835"/>
      </w:tblGrid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spacing w:before="156" w:beforeLines="50" w:after="50"/>
              <w:ind w:firstLine="105" w:firstLineChars="50"/>
              <w:jc w:val="center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融资时间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spacing w:before="156" w:beforeLines="50" w:after="50"/>
              <w:ind w:firstLine="105" w:firstLineChars="50"/>
              <w:jc w:val="center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投资方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spacing w:before="156" w:beforeLines="50" w:after="50"/>
              <w:ind w:firstLine="105" w:firstLineChars="50"/>
              <w:jc w:val="center"/>
              <w:outlineLvl w:val="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融资金额（万元人民币）</w:t>
            </w: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spacing w:before="156" w:beforeLines="50" w:after="50"/>
              <w:ind w:firstLine="105" w:firstLineChars="50"/>
              <w:jc w:val="center"/>
              <w:outlineLvl w:val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spacing w:before="156" w:beforeLines="50" w:after="50"/>
              <w:ind w:firstLine="105" w:firstLineChars="50"/>
              <w:jc w:val="center"/>
              <w:outlineLvl w:val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spacing w:before="156" w:beforeLines="50" w:after="50"/>
              <w:ind w:firstLine="105" w:firstLineChars="50"/>
              <w:jc w:val="center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spacing w:before="156" w:beforeLines="50" w:after="50"/>
              <w:ind w:firstLine="105" w:firstLineChars="50"/>
              <w:jc w:val="center"/>
              <w:outlineLvl w:val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spacing w:before="156" w:beforeLines="50" w:after="50"/>
              <w:ind w:firstLine="105" w:firstLineChars="50"/>
              <w:jc w:val="center"/>
              <w:outlineLvl w:val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spacing w:before="156" w:beforeLines="50" w:after="50"/>
              <w:ind w:firstLine="105" w:firstLineChars="50"/>
              <w:jc w:val="center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single" w:color="7F7F7F" w:sz="4" w:space="0"/>
            <w:bottom w:val="single" w:color="7F7F7F" w:sz="4" w:space="0"/>
            <w:right w:val="single" w:color="7F7F7F" w:sz="4" w:space="0"/>
            <w:insideH w:val="single" w:color="7F7F7F" w:sz="4" w:space="0"/>
            <w:insideV w:val="single" w:color="7F7F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8" w:type="dxa"/>
            <w:shd w:val="clear" w:color="auto" w:fill="FFFFFF"/>
            <w:vAlign w:val="center"/>
          </w:tcPr>
          <w:p>
            <w:pPr>
              <w:spacing w:before="156" w:beforeLines="50" w:after="50"/>
              <w:ind w:firstLine="105" w:firstLineChars="50"/>
              <w:jc w:val="center"/>
              <w:outlineLvl w:val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spacing w:before="156" w:beforeLines="50" w:after="50"/>
              <w:ind w:firstLine="105" w:firstLineChars="50"/>
              <w:jc w:val="center"/>
              <w:outlineLvl w:val="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spacing w:before="156" w:beforeLines="50" w:after="50"/>
              <w:ind w:firstLine="105" w:firstLineChars="50"/>
              <w:jc w:val="center"/>
              <w:outlineLvl w:val="0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sz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853440" cy="384175"/>
          <wp:effectExtent l="0" t="0" r="381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1265" cy="41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5D"/>
    <w:rsid w:val="00052CEF"/>
    <w:rsid w:val="001166BD"/>
    <w:rsid w:val="001E15C0"/>
    <w:rsid w:val="00231BB2"/>
    <w:rsid w:val="00292887"/>
    <w:rsid w:val="004F596B"/>
    <w:rsid w:val="005151CD"/>
    <w:rsid w:val="00572C7A"/>
    <w:rsid w:val="00595DD5"/>
    <w:rsid w:val="00602F5D"/>
    <w:rsid w:val="006B6362"/>
    <w:rsid w:val="0073508A"/>
    <w:rsid w:val="007F1E8E"/>
    <w:rsid w:val="00812BDC"/>
    <w:rsid w:val="0081542A"/>
    <w:rsid w:val="008B3A94"/>
    <w:rsid w:val="00923657"/>
    <w:rsid w:val="00977402"/>
    <w:rsid w:val="009E576E"/>
    <w:rsid w:val="009F10CC"/>
    <w:rsid w:val="00A1297A"/>
    <w:rsid w:val="00A47A46"/>
    <w:rsid w:val="00AC2E37"/>
    <w:rsid w:val="00AF111D"/>
    <w:rsid w:val="00B7750C"/>
    <w:rsid w:val="00BE1D71"/>
    <w:rsid w:val="00F324D1"/>
    <w:rsid w:val="00F450A9"/>
    <w:rsid w:val="00F537A6"/>
    <w:rsid w:val="00FB6CF2"/>
    <w:rsid w:val="165B21B0"/>
    <w:rsid w:val="6F02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289</Words>
  <Characters>1649</Characters>
  <Lines>13</Lines>
  <Paragraphs>3</Paragraphs>
  <TotalTime>142</TotalTime>
  <ScaleCrop>false</ScaleCrop>
  <LinksUpToDate>false</LinksUpToDate>
  <CharactersWithSpaces>1935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2019-09-17T05:03:00Z</dcterms:created>
  <dc:creator>misuehuang</dc:creator>
  <cp:lastModifiedBy>嘉Ka_QB</cp:lastModifiedBy>
  <dcterms:modified xsi:type="dcterms:W3CDTF">2020-10-23T08:18:16Z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